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D2F3" w14:textId="77777777" w:rsidR="00310913" w:rsidRPr="0028467C" w:rsidRDefault="00310913" w:rsidP="00310913">
      <w:pPr>
        <w:spacing w:before="60" w:line="450" w:lineRule="atLeast"/>
        <w:jc w:val="left"/>
        <w:rPr>
          <w:rFonts w:ascii="仿宋" w:eastAsia="仿宋" w:hAnsi="仿宋" w:cs="仿宋_GB2312" w:hint="eastAsia"/>
          <w:color w:val="000000"/>
          <w:sz w:val="28"/>
          <w:szCs w:val="28"/>
          <w:lang w:bidi="ar"/>
        </w:rPr>
      </w:pPr>
      <w:r w:rsidRPr="0028467C">
        <w:rPr>
          <w:rFonts w:ascii="仿宋" w:eastAsia="仿宋" w:hAnsi="仿宋" w:cs="仿宋_GB2312"/>
          <w:color w:val="000000"/>
          <w:sz w:val="28"/>
          <w:szCs w:val="28"/>
          <w:lang w:bidi="ar"/>
        </w:rPr>
        <w:t>附件</w:t>
      </w:r>
      <w:r w:rsidRPr="0028467C">
        <w:rPr>
          <w:rFonts w:ascii="仿宋" w:eastAsia="仿宋" w:hAnsi="仿宋" w:cs="仿宋_GB2312" w:hint="eastAsia"/>
          <w:color w:val="000000"/>
          <w:sz w:val="28"/>
          <w:szCs w:val="28"/>
          <w:lang w:bidi="ar"/>
        </w:rPr>
        <w:t>2</w:t>
      </w:r>
    </w:p>
    <w:p w14:paraId="36266BA6" w14:textId="77777777" w:rsidR="00310913" w:rsidRPr="0028467C" w:rsidRDefault="00310913" w:rsidP="00310913">
      <w:pPr>
        <w:spacing w:line="560" w:lineRule="exact"/>
        <w:ind w:left="980" w:hangingChars="245" w:hanging="980"/>
        <w:jc w:val="center"/>
        <w:rPr>
          <w:rFonts w:ascii="方正小标宋简体" w:eastAsia="方正小标宋简体" w:hAnsi="宋体" w:cs="黑体" w:hint="eastAsia"/>
          <w:kern w:val="0"/>
          <w:sz w:val="40"/>
          <w:szCs w:val="40"/>
          <w:lang w:bidi="ar"/>
        </w:rPr>
      </w:pPr>
      <w:r w:rsidRPr="0028467C">
        <w:rPr>
          <w:rFonts w:ascii="方正小标宋简体" w:eastAsia="方正小标宋简体" w:hAnsi="宋体" w:cs="黑体" w:hint="eastAsia"/>
          <w:kern w:val="0"/>
          <w:sz w:val="40"/>
          <w:szCs w:val="40"/>
          <w:lang w:bidi="ar"/>
        </w:rPr>
        <w:t>西华</w:t>
      </w:r>
      <w:r w:rsidRPr="0028467C">
        <w:rPr>
          <w:rFonts w:ascii="方正小标宋简体" w:eastAsia="方正小标宋简体" w:hAnsi="宋体" w:cs="黑体"/>
          <w:kern w:val="0"/>
          <w:sz w:val="40"/>
          <w:szCs w:val="40"/>
          <w:lang w:bidi="ar"/>
        </w:rPr>
        <w:t>大学</w:t>
      </w:r>
      <w:r>
        <w:rPr>
          <w:rFonts w:ascii="方正小标宋简体" w:eastAsia="方正小标宋简体" w:hAnsi="宋体" w:cs="黑体" w:hint="eastAsia"/>
          <w:kern w:val="0"/>
          <w:sz w:val="40"/>
          <w:szCs w:val="40"/>
          <w:lang w:bidi="ar"/>
        </w:rPr>
        <w:t>2026</w:t>
      </w:r>
      <w:r w:rsidRPr="0028467C">
        <w:rPr>
          <w:rFonts w:ascii="方正小标宋简体" w:eastAsia="方正小标宋简体" w:hAnsi="宋体" w:cs="黑体" w:hint="eastAsia"/>
          <w:kern w:val="0"/>
          <w:sz w:val="40"/>
          <w:szCs w:val="40"/>
          <w:lang w:bidi="ar"/>
        </w:rPr>
        <w:t>年教职工网球比赛</w:t>
      </w:r>
    </w:p>
    <w:p w14:paraId="7AFCA20F" w14:textId="77777777" w:rsidR="00310913" w:rsidRPr="0028467C" w:rsidRDefault="00310913" w:rsidP="00310913">
      <w:pPr>
        <w:spacing w:line="560" w:lineRule="exact"/>
        <w:ind w:left="980" w:hangingChars="245" w:hanging="980"/>
        <w:jc w:val="center"/>
        <w:rPr>
          <w:rFonts w:ascii="方正小标宋简体" w:eastAsia="方正小标宋简体" w:hAnsi="宋体" w:cs="黑体" w:hint="eastAsia"/>
          <w:kern w:val="0"/>
          <w:sz w:val="40"/>
          <w:szCs w:val="40"/>
          <w:lang w:bidi="ar"/>
        </w:rPr>
      </w:pPr>
      <w:r w:rsidRPr="0028467C">
        <w:rPr>
          <w:rFonts w:ascii="方正小标宋简体" w:eastAsia="方正小标宋简体" w:hAnsi="宋体" w:cs="黑体"/>
          <w:kern w:val="0"/>
          <w:sz w:val="40"/>
          <w:szCs w:val="40"/>
          <w:lang w:bidi="ar"/>
        </w:rPr>
        <w:t>安全承诺书</w:t>
      </w:r>
    </w:p>
    <w:p w14:paraId="48E202B9" w14:textId="77777777" w:rsidR="00310913" w:rsidRPr="0028467C" w:rsidRDefault="00310913" w:rsidP="00310913">
      <w:pPr>
        <w:spacing w:line="576" w:lineRule="exact"/>
        <w:ind w:firstLineChars="200" w:firstLine="560"/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</w:pPr>
    </w:p>
    <w:p w14:paraId="218F54FE" w14:textId="77777777" w:rsidR="00310913" w:rsidRPr="00E730BF" w:rsidRDefault="00310913" w:rsidP="00310913">
      <w:pPr>
        <w:spacing w:line="576" w:lineRule="exac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为保证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西华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大学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202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6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年教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职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工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网球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比赛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顺利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举行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，保证参赛运动员的健康和权益，确保比赛安全有序进行，我作为参赛运动员，自愿作如下申明和保证：</w:t>
      </w:r>
    </w:p>
    <w:p w14:paraId="12BC4953" w14:textId="77777777" w:rsidR="00310913" w:rsidRPr="00E730BF" w:rsidRDefault="00310913" w:rsidP="00310913">
      <w:pPr>
        <w:spacing w:line="576" w:lineRule="exac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1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本人身心健康，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无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任何不适应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网球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运动的疾病。确认自己适合参加比赛以及日常训练活动，并为比赛做好充分准备；比赛过程中如有任何身体不适情形，本人将主动提出并无条件服从主办方的调整及安排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；</w:t>
      </w:r>
    </w:p>
    <w:p w14:paraId="5C55BFB4" w14:textId="77777777" w:rsidR="00310913" w:rsidRPr="00E730BF" w:rsidRDefault="00310913" w:rsidP="00310913">
      <w:pPr>
        <w:spacing w:line="576" w:lineRule="exac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2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本人知晓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网球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比赛以及日常训练的风险性，深刻认识到参加比赛以及日常训练可能出现的风险，会积极准备必要的防范措施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；</w:t>
      </w:r>
    </w:p>
    <w:p w14:paraId="60A85253" w14:textId="77777777" w:rsidR="00310913" w:rsidRPr="00E730BF" w:rsidRDefault="00310913" w:rsidP="00310913">
      <w:pPr>
        <w:spacing w:line="576" w:lineRule="exac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3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享有工伤保险（或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已购买意外伤害保险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）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，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自愿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承担比赛期间发生的自身意外风险责任；</w:t>
      </w:r>
    </w:p>
    <w:p w14:paraId="346B369C" w14:textId="77777777" w:rsidR="00310913" w:rsidRPr="00E730BF" w:rsidRDefault="00310913" w:rsidP="00310913">
      <w:pPr>
        <w:spacing w:line="576" w:lineRule="exac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4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本人同意：对于非主办方原因造成的伤害或其他任何形式的损失</w:t>
      </w:r>
      <w:proofErr w:type="gramStart"/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不</w:t>
      </w:r>
      <w:proofErr w:type="gramEnd"/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索求任何形式的赔偿；</w:t>
      </w:r>
    </w:p>
    <w:p w14:paraId="101ACD33" w14:textId="77777777" w:rsidR="00310913" w:rsidRPr="00E730BF" w:rsidRDefault="00310913" w:rsidP="00310913">
      <w:pPr>
        <w:spacing w:line="576" w:lineRule="exac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5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本人就参加比赛以及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日常训练已事先与本人的家属沟通，已取得家属的理解、支持和同意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。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此《安全承诺书》本人签名后视作本人家属也已知情并同意；</w:t>
      </w:r>
    </w:p>
    <w:p w14:paraId="6F3EDECA" w14:textId="77777777" w:rsidR="00310913" w:rsidRPr="00E730BF" w:rsidRDefault="00310913" w:rsidP="00310913">
      <w:pPr>
        <w:spacing w:line="576" w:lineRule="exac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6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本着“友谊第一，比赛第二”的原则进行比赛，禁止任何原因导致的参赛队员之间的争执、辱骂和斗殴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；</w:t>
      </w:r>
    </w:p>
    <w:p w14:paraId="59F5CD3D" w14:textId="77777777" w:rsidR="00310913" w:rsidRPr="00E730BF" w:rsidRDefault="00310913" w:rsidP="00310913">
      <w:pPr>
        <w:spacing w:line="576" w:lineRule="exac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lastRenderedPageBreak/>
        <w:t>7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比赛过程中保证自己严格按照规定时间到场，听从裁判裁决，不因任何原因与裁判和观众发生争执、辱骂和斗殴；</w:t>
      </w:r>
    </w:p>
    <w:p w14:paraId="45CF7FB1" w14:textId="77777777" w:rsidR="00310913" w:rsidRPr="00E730BF" w:rsidRDefault="00310913" w:rsidP="00310913">
      <w:pPr>
        <w:spacing w:line="576" w:lineRule="exac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8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本人已认真阅读并全面理解以上内容，且对上述内容予以确认，并承担相应法律责任。</w:t>
      </w:r>
    </w:p>
    <w:p w14:paraId="44627DAC" w14:textId="77777777" w:rsidR="00310913" w:rsidRPr="00E730BF" w:rsidRDefault="00310913" w:rsidP="00310913">
      <w:pPr>
        <w:spacing w:line="576" w:lineRule="exac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117BF732" w14:textId="77777777" w:rsidR="00310913" w:rsidRPr="00E730BF" w:rsidRDefault="00310913" w:rsidP="00310913">
      <w:pPr>
        <w:spacing w:line="576" w:lineRule="exac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本人十分清楚上述声明、保证、同意的意义。因此产生的事故、事故责任全部由本人承担！</w:t>
      </w:r>
    </w:p>
    <w:p w14:paraId="5BC6E61F" w14:textId="77777777" w:rsidR="00310913" w:rsidRPr="00E730BF" w:rsidRDefault="00310913" w:rsidP="00310913">
      <w:pPr>
        <w:spacing w:line="576" w:lineRule="exac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78770C80" w14:textId="77777777" w:rsidR="00310913" w:rsidRPr="00E730BF" w:rsidRDefault="00310913" w:rsidP="00310913">
      <w:pPr>
        <w:spacing w:line="576" w:lineRule="exac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参赛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队员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（签名）：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 xml:space="preserve">               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电话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：</w:t>
      </w:r>
    </w:p>
    <w:p w14:paraId="0A277128" w14:textId="77777777" w:rsidR="00310913" w:rsidRPr="00E730BF" w:rsidRDefault="00310913" w:rsidP="00310913">
      <w:pPr>
        <w:spacing w:line="576" w:lineRule="exac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262CB950" w14:textId="77777777" w:rsidR="00310913" w:rsidRPr="00E730BF" w:rsidRDefault="00310913" w:rsidP="00310913">
      <w:pPr>
        <w:spacing w:line="576" w:lineRule="exac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1CCE0B3B" w14:textId="77777777" w:rsidR="00310913" w:rsidRPr="00E730BF" w:rsidRDefault="00310913" w:rsidP="00310913">
      <w:pPr>
        <w:spacing w:line="576" w:lineRule="exac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27918FC1" w14:textId="77777777" w:rsidR="00310913" w:rsidRDefault="00310913" w:rsidP="00310913">
      <w:pPr>
        <w:rPr>
          <w:rFonts w:ascii="宋体" w:hAnsi="宋体" w:cs="宋体" w:hint="eastAsia"/>
          <w:sz w:val="24"/>
        </w:rPr>
      </w:pPr>
    </w:p>
    <w:p w14:paraId="1644B73B" w14:textId="77777777" w:rsidR="00310913" w:rsidRDefault="00310913" w:rsidP="00310913">
      <w:pPr>
        <w:rPr>
          <w:rFonts w:ascii="宋体" w:hAnsi="宋体" w:cs="宋体" w:hint="eastAsia"/>
          <w:sz w:val="24"/>
        </w:rPr>
      </w:pPr>
    </w:p>
    <w:p w14:paraId="65361D49" w14:textId="77777777" w:rsidR="00310913" w:rsidRDefault="00310913" w:rsidP="00310913">
      <w:pPr>
        <w:rPr>
          <w:rFonts w:ascii="宋体" w:hAnsi="宋体" w:cs="宋体" w:hint="eastAsia"/>
          <w:sz w:val="24"/>
        </w:rPr>
      </w:pPr>
    </w:p>
    <w:p w14:paraId="680E64F7" w14:textId="77777777" w:rsidR="00310913" w:rsidRDefault="00310913" w:rsidP="00310913">
      <w:pPr>
        <w:rPr>
          <w:rFonts w:ascii="宋体" w:hAnsi="宋体" w:cs="宋体" w:hint="eastAsia"/>
          <w:sz w:val="24"/>
        </w:rPr>
      </w:pPr>
    </w:p>
    <w:p w14:paraId="0B4443B5" w14:textId="77777777" w:rsidR="00310913" w:rsidRPr="00E730BF" w:rsidRDefault="00310913" w:rsidP="00310913">
      <w:pPr>
        <w:spacing w:line="576" w:lineRule="exact"/>
        <w:ind w:firstLineChars="200" w:firstLine="480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sz w:val="24"/>
        </w:rPr>
        <w:t xml:space="preserve">                                           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二级工会盖章</w:t>
      </w:r>
    </w:p>
    <w:p w14:paraId="54E6206A" w14:textId="77777777" w:rsidR="00310913" w:rsidRPr="00E730BF" w:rsidRDefault="00310913" w:rsidP="00310913">
      <w:pPr>
        <w:spacing w:line="576" w:lineRule="exact"/>
        <w:ind w:firstLineChars="1700" w:firstLine="5440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202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6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 xml:space="preserve">年 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月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 xml:space="preserve">  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日</w:t>
      </w:r>
    </w:p>
    <w:p w14:paraId="1B765C0D" w14:textId="77777777" w:rsidR="00310913" w:rsidRDefault="00310913" w:rsidP="00310913">
      <w:pPr>
        <w:rPr>
          <w:rFonts w:ascii="微软雅黑" w:eastAsia="微软雅黑" w:hAnsi="微软雅黑" w:cs="微软雅黑" w:hint="eastAsia"/>
          <w:sz w:val="36"/>
        </w:rPr>
      </w:pPr>
    </w:p>
    <w:p w14:paraId="26B61486" w14:textId="77777777" w:rsidR="00310913" w:rsidRPr="00F75706" w:rsidRDefault="00310913" w:rsidP="00310913">
      <w:pPr>
        <w:rPr>
          <w:rFonts w:ascii="宋体" w:hAnsi="宋体" w:cs="方正小标宋简体" w:hint="eastAsia"/>
          <w:sz w:val="32"/>
          <w:szCs w:val="32"/>
        </w:rPr>
      </w:pPr>
    </w:p>
    <w:p w14:paraId="3C9A7171" w14:textId="77777777" w:rsidR="00310913" w:rsidRDefault="00310913"/>
    <w:sectPr w:rsidR="00310913" w:rsidSect="00310913">
      <w:pgSz w:w="11920" w:h="16840"/>
      <w:pgMar w:top="1559" w:right="1418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13"/>
    <w:rsid w:val="00310913"/>
    <w:rsid w:val="0035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CA9F"/>
  <w15:chartTrackingRefBased/>
  <w15:docId w15:val="{7AF2864D-5B73-4065-88A5-E8E38987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913"/>
    <w:pPr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0913"/>
    <w:pPr>
      <w:keepNext/>
      <w:keepLines/>
      <w:widowControl w:val="0"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913"/>
    <w:pPr>
      <w:keepNext/>
      <w:keepLines/>
      <w:widowControl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913"/>
    <w:pPr>
      <w:keepNext/>
      <w:keepLines/>
      <w:widowControl w:val="0"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913"/>
    <w:pPr>
      <w:keepNext/>
      <w:keepLines/>
      <w:widowControl w:val="0"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913"/>
    <w:pPr>
      <w:keepNext/>
      <w:keepLines/>
      <w:widowControl w:val="0"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913"/>
    <w:pPr>
      <w:keepNext/>
      <w:keepLines/>
      <w:widowControl w:val="0"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913"/>
    <w:pPr>
      <w:keepNext/>
      <w:keepLines/>
      <w:widowControl w:val="0"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913"/>
    <w:pPr>
      <w:keepNext/>
      <w:keepLines/>
      <w:widowControl w:val="0"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913"/>
    <w:pPr>
      <w:keepNext/>
      <w:keepLines/>
      <w:widowControl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913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10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913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10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913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10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913"/>
    <w:pPr>
      <w:widowControl w:val="0"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10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913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10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王利平</dc:creator>
  <cp:keywords/>
  <dc:description/>
  <cp:lastModifiedBy>王利平</cp:lastModifiedBy>
  <cp:revision>1</cp:revision>
  <dcterms:created xsi:type="dcterms:W3CDTF">2026-03-16T07:56:00Z</dcterms:created>
  <dcterms:modified xsi:type="dcterms:W3CDTF">2026-03-16T07:56:00Z</dcterms:modified>
</cp:coreProperties>
</file>